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9F886" w14:textId="3271834C" w:rsidR="0099283F" w:rsidRPr="0054371E" w:rsidRDefault="0054371E" w:rsidP="0054371E">
      <w:pPr>
        <w:jc w:val="center"/>
        <w:rPr>
          <w:b/>
          <w:sz w:val="44"/>
          <w:szCs w:val="44"/>
        </w:rPr>
      </w:pPr>
      <w:r w:rsidRPr="0054371E">
        <w:rPr>
          <w:b/>
          <w:sz w:val="44"/>
          <w:szCs w:val="44"/>
        </w:rPr>
        <w:t>10 Honors Midterm</w:t>
      </w:r>
      <w:r w:rsidR="00D31E88">
        <w:rPr>
          <w:b/>
          <w:sz w:val="44"/>
          <w:szCs w:val="44"/>
        </w:rPr>
        <w:t xml:space="preserve"> REVIEW</w:t>
      </w:r>
    </w:p>
    <w:p w14:paraId="4D801CFF" w14:textId="77777777" w:rsidR="0054371E" w:rsidRPr="0054371E" w:rsidRDefault="0054371E" w:rsidP="0054371E">
      <w:pPr>
        <w:jc w:val="center"/>
        <w:rPr>
          <w:b/>
          <w:sz w:val="32"/>
          <w:szCs w:val="32"/>
        </w:rPr>
      </w:pPr>
      <w:r w:rsidRPr="0054371E">
        <w:rPr>
          <w:b/>
          <w:sz w:val="32"/>
          <w:szCs w:val="32"/>
        </w:rPr>
        <w:t>2012</w:t>
      </w:r>
    </w:p>
    <w:p w14:paraId="46E54731" w14:textId="77777777" w:rsidR="0054371E" w:rsidRDefault="0054371E" w:rsidP="0054371E">
      <w:pPr>
        <w:jc w:val="center"/>
        <w:rPr>
          <w:b/>
          <w:sz w:val="32"/>
          <w:szCs w:val="32"/>
        </w:rPr>
      </w:pPr>
      <w:r w:rsidRPr="0054371E">
        <w:rPr>
          <w:b/>
          <w:sz w:val="32"/>
          <w:szCs w:val="32"/>
        </w:rPr>
        <w:t>Mr. Neff</w:t>
      </w:r>
    </w:p>
    <w:p w14:paraId="64E8F37F" w14:textId="77777777" w:rsidR="0054371E" w:rsidRDefault="0054371E" w:rsidP="0054371E">
      <w:pPr>
        <w:rPr>
          <w:i/>
          <w:sz w:val="32"/>
          <w:szCs w:val="32"/>
        </w:rPr>
      </w:pPr>
      <w:r w:rsidRPr="0054371E">
        <w:rPr>
          <w:i/>
          <w:sz w:val="32"/>
          <w:szCs w:val="32"/>
        </w:rPr>
        <w:t>50 Questions and 2 Essays</w:t>
      </w:r>
    </w:p>
    <w:p w14:paraId="57D24107" w14:textId="77777777" w:rsidR="0054371E" w:rsidRDefault="0054371E" w:rsidP="0054371E">
      <w:pPr>
        <w:rPr>
          <w:sz w:val="20"/>
          <w:szCs w:val="20"/>
        </w:rPr>
      </w:pPr>
    </w:p>
    <w:p w14:paraId="381586FB" w14:textId="5F7A8617" w:rsidR="000B57FC" w:rsidRPr="00D31E88" w:rsidRDefault="000B57FC" w:rsidP="000B57FC">
      <w:pPr>
        <w:pStyle w:val="Heading1"/>
        <w:rPr>
          <w:b w:val="0"/>
          <w:i w:val="0"/>
          <w:sz w:val="20"/>
          <w:szCs w:val="20"/>
        </w:rPr>
      </w:pPr>
      <w:r w:rsidRPr="00203A5E">
        <w:rPr>
          <w:sz w:val="20"/>
          <w:szCs w:val="20"/>
        </w:rPr>
        <w:t>LITERATURE TERMS</w:t>
      </w:r>
      <w:r w:rsidR="00D31E88">
        <w:rPr>
          <w:sz w:val="20"/>
          <w:szCs w:val="20"/>
        </w:rPr>
        <w:t xml:space="preserve"> </w:t>
      </w:r>
      <w:r w:rsidR="00D31E88">
        <w:rPr>
          <w:b w:val="0"/>
          <w:i w:val="0"/>
          <w:sz w:val="20"/>
          <w:szCs w:val="20"/>
        </w:rPr>
        <w:t>(You’ll be given definitions and text examples)</w:t>
      </w:r>
    </w:p>
    <w:p w14:paraId="1D29616B" w14:textId="47C6BF2B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epiphany</w:t>
      </w:r>
    </w:p>
    <w:p w14:paraId="0E7A843C" w14:textId="69294042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0B57FC" w:rsidRPr="00203A5E">
        <w:rPr>
          <w:sz w:val="20"/>
          <w:szCs w:val="20"/>
        </w:rPr>
        <w:t>haracterization</w:t>
      </w:r>
    </w:p>
    <w:p w14:paraId="0D2F9EC2" w14:textId="2EA0B62E" w:rsidR="000B57FC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exposition</w:t>
      </w:r>
    </w:p>
    <w:p w14:paraId="78EBFE46" w14:textId="1CB2D389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rising action</w:t>
      </w:r>
    </w:p>
    <w:p w14:paraId="1086C150" w14:textId="61EDE77A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climax</w:t>
      </w:r>
    </w:p>
    <w:p w14:paraId="1369EE76" w14:textId="7783EFE1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falling action</w:t>
      </w:r>
    </w:p>
    <w:p w14:paraId="7ED61F83" w14:textId="1B967E5B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resolution</w:t>
      </w:r>
    </w:p>
    <w:p w14:paraId="76EA2B5A" w14:textId="77777777" w:rsidR="000B57FC" w:rsidRPr="00203A5E" w:rsidRDefault="000B57FC" w:rsidP="000B57FC">
      <w:pPr>
        <w:ind w:left="840"/>
        <w:rPr>
          <w:sz w:val="20"/>
          <w:szCs w:val="20"/>
        </w:rPr>
      </w:pPr>
    </w:p>
    <w:p w14:paraId="32FCE47A" w14:textId="777A2705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3</w:t>
      </w:r>
      <w:r w:rsidRPr="00203A5E">
        <w:rPr>
          <w:sz w:val="20"/>
          <w:szCs w:val="20"/>
          <w:vertAlign w:val="superscript"/>
        </w:rPr>
        <w:t>rd</w:t>
      </w:r>
      <w:r w:rsidRPr="00203A5E">
        <w:rPr>
          <w:sz w:val="20"/>
          <w:szCs w:val="20"/>
        </w:rPr>
        <w:t xml:space="preserve"> person</w:t>
      </w:r>
      <w:r w:rsidR="00D31E88">
        <w:rPr>
          <w:sz w:val="20"/>
          <w:szCs w:val="20"/>
        </w:rPr>
        <w:t xml:space="preserve"> point of view</w:t>
      </w:r>
    </w:p>
    <w:p w14:paraId="2AD5F57D" w14:textId="77777777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limited 3</w:t>
      </w:r>
      <w:r w:rsidRPr="00203A5E">
        <w:rPr>
          <w:sz w:val="20"/>
          <w:szCs w:val="20"/>
          <w:vertAlign w:val="superscript"/>
        </w:rPr>
        <w:t>rd</w:t>
      </w:r>
      <w:r w:rsidRPr="00203A5E">
        <w:rPr>
          <w:sz w:val="20"/>
          <w:szCs w:val="20"/>
        </w:rPr>
        <w:t xml:space="preserve"> person</w:t>
      </w:r>
    </w:p>
    <w:p w14:paraId="6D3775BA" w14:textId="77777777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omniscient</w:t>
      </w:r>
    </w:p>
    <w:p w14:paraId="03AC5F0E" w14:textId="77777777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1</w:t>
      </w:r>
      <w:r w:rsidRPr="00203A5E">
        <w:rPr>
          <w:sz w:val="20"/>
          <w:szCs w:val="20"/>
          <w:vertAlign w:val="superscript"/>
        </w:rPr>
        <w:t>st</w:t>
      </w:r>
      <w:r w:rsidRPr="00203A5E">
        <w:rPr>
          <w:sz w:val="20"/>
          <w:szCs w:val="20"/>
        </w:rPr>
        <w:t xml:space="preserve"> person</w:t>
      </w:r>
    </w:p>
    <w:p w14:paraId="250532DA" w14:textId="5EBCD7AE" w:rsidR="000B57FC" w:rsidRPr="00203A5E" w:rsidRDefault="000B57FC" w:rsidP="00D31E88">
      <w:pPr>
        <w:rPr>
          <w:sz w:val="20"/>
          <w:szCs w:val="20"/>
        </w:rPr>
      </w:pPr>
    </w:p>
    <w:p w14:paraId="454B03FB" w14:textId="0B0876A9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m</w:t>
      </w:r>
      <w:r w:rsidR="000F7E0E" w:rsidRPr="00203A5E">
        <w:rPr>
          <w:sz w:val="20"/>
          <w:szCs w:val="20"/>
        </w:rPr>
        <w:t>etaphor</w:t>
      </w:r>
    </w:p>
    <w:p w14:paraId="6E4BA0DB" w14:textId="066C29E9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o</w:t>
      </w:r>
      <w:r w:rsidR="000B57FC" w:rsidRPr="00203A5E">
        <w:rPr>
          <w:sz w:val="20"/>
          <w:szCs w:val="20"/>
        </w:rPr>
        <w:t>nomatopoeia</w:t>
      </w:r>
    </w:p>
    <w:p w14:paraId="713E26F3" w14:textId="5182B681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="000B57FC" w:rsidRPr="00203A5E">
        <w:rPr>
          <w:sz w:val="20"/>
          <w:szCs w:val="20"/>
        </w:rPr>
        <w:t>imile</w:t>
      </w:r>
    </w:p>
    <w:p w14:paraId="78691C61" w14:textId="77777777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hyperbole</w:t>
      </w:r>
    </w:p>
    <w:p w14:paraId="7372A8DA" w14:textId="77777777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Pr="00203A5E">
        <w:rPr>
          <w:sz w:val="20"/>
          <w:szCs w:val="20"/>
        </w:rPr>
        <w:t>ersonification</w:t>
      </w:r>
    </w:p>
    <w:p w14:paraId="3275B78E" w14:textId="77777777" w:rsidR="000B57FC" w:rsidRPr="00203A5E" w:rsidRDefault="000B57FC" w:rsidP="000B57FC">
      <w:pPr>
        <w:rPr>
          <w:sz w:val="20"/>
          <w:szCs w:val="20"/>
        </w:rPr>
      </w:pPr>
    </w:p>
    <w:p w14:paraId="1621DC95" w14:textId="351EB621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="000B57FC" w:rsidRPr="00203A5E">
        <w:rPr>
          <w:sz w:val="20"/>
          <w:szCs w:val="20"/>
        </w:rPr>
        <w:t>tream of consciousness</w:t>
      </w:r>
    </w:p>
    <w:p w14:paraId="2C180F54" w14:textId="726F67F1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monologue</w:t>
      </w:r>
    </w:p>
    <w:p w14:paraId="3210E322" w14:textId="36F37A71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narrative poem</w:t>
      </w:r>
    </w:p>
    <w:p w14:paraId="4CE64C1E" w14:textId="77777777" w:rsidR="000B57FC" w:rsidRPr="00203A5E" w:rsidRDefault="000B57FC" w:rsidP="00D31E88">
      <w:pPr>
        <w:rPr>
          <w:sz w:val="20"/>
          <w:szCs w:val="20"/>
        </w:rPr>
      </w:pPr>
      <w:r w:rsidRPr="00203A5E">
        <w:rPr>
          <w:sz w:val="20"/>
          <w:szCs w:val="20"/>
        </w:rPr>
        <w:t>Imagism</w:t>
      </w:r>
    </w:p>
    <w:p w14:paraId="6160B76C" w14:textId="77777777" w:rsidR="000B57FC" w:rsidRPr="00203A5E" w:rsidRDefault="000B57FC" w:rsidP="000B57FC">
      <w:pPr>
        <w:rPr>
          <w:sz w:val="20"/>
          <w:szCs w:val="20"/>
        </w:rPr>
      </w:pPr>
    </w:p>
    <w:p w14:paraId="585A313F" w14:textId="6B0E639C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0B57FC" w:rsidRPr="00203A5E">
        <w:rPr>
          <w:sz w:val="20"/>
          <w:szCs w:val="20"/>
        </w:rPr>
        <w:t>lliteration</w:t>
      </w:r>
    </w:p>
    <w:p w14:paraId="172010FC" w14:textId="64B52466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="000B57FC" w:rsidRPr="00203A5E">
        <w:rPr>
          <w:sz w:val="20"/>
          <w:szCs w:val="20"/>
        </w:rPr>
        <w:t>onsonance</w:t>
      </w:r>
    </w:p>
    <w:p w14:paraId="409045C1" w14:textId="50CFA0D9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0B57FC" w:rsidRPr="00203A5E">
        <w:rPr>
          <w:sz w:val="20"/>
          <w:szCs w:val="20"/>
        </w:rPr>
        <w:t>ssonance</w:t>
      </w:r>
    </w:p>
    <w:p w14:paraId="79D0CFFB" w14:textId="77777777" w:rsidR="000B57FC" w:rsidRPr="00203A5E" w:rsidRDefault="000B57FC" w:rsidP="000B57FC">
      <w:pPr>
        <w:rPr>
          <w:sz w:val="20"/>
          <w:szCs w:val="20"/>
        </w:rPr>
      </w:pPr>
    </w:p>
    <w:p w14:paraId="3DF6FEB2" w14:textId="373C76E4" w:rsidR="000B57FC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p</w:t>
      </w:r>
      <w:r w:rsidR="000B57FC" w:rsidRPr="00203A5E">
        <w:rPr>
          <w:sz w:val="20"/>
          <w:szCs w:val="20"/>
        </w:rPr>
        <w:t>aradox</w:t>
      </w:r>
    </w:p>
    <w:p w14:paraId="17CBEBCA" w14:textId="0521608E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oxymoron</w:t>
      </w:r>
    </w:p>
    <w:p w14:paraId="0DAB2773" w14:textId="77777777" w:rsidR="00D31E88" w:rsidRPr="00203A5E" w:rsidRDefault="00D31E88" w:rsidP="00D31E88">
      <w:pPr>
        <w:rPr>
          <w:sz w:val="20"/>
          <w:szCs w:val="20"/>
        </w:rPr>
      </w:pPr>
    </w:p>
    <w:p w14:paraId="25A9D136" w14:textId="7A151634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l</w:t>
      </w:r>
      <w:r w:rsidR="000B57FC" w:rsidRPr="00203A5E">
        <w:rPr>
          <w:sz w:val="20"/>
          <w:szCs w:val="20"/>
        </w:rPr>
        <w:t>itotes</w:t>
      </w:r>
    </w:p>
    <w:p w14:paraId="58A82479" w14:textId="5D6CD0D0" w:rsidR="000B57FC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="000B57FC" w:rsidRPr="00203A5E">
        <w:rPr>
          <w:sz w:val="20"/>
          <w:szCs w:val="20"/>
        </w:rPr>
        <w:t>ntithesis</w:t>
      </w:r>
    </w:p>
    <w:p w14:paraId="76A354FC" w14:textId="73003324" w:rsidR="00D31E88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synecdoche</w:t>
      </w:r>
    </w:p>
    <w:p w14:paraId="458C26CD" w14:textId="28A1E2C5" w:rsidR="000B57FC" w:rsidRPr="00203A5E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m</w:t>
      </w:r>
      <w:r w:rsidR="000B57FC" w:rsidRPr="00203A5E">
        <w:rPr>
          <w:sz w:val="20"/>
          <w:szCs w:val="20"/>
        </w:rPr>
        <w:t>etonymy</w:t>
      </w:r>
    </w:p>
    <w:p w14:paraId="31C21F3A" w14:textId="6C81D597" w:rsidR="000B57FC" w:rsidRDefault="000B57FC" w:rsidP="00D31E88">
      <w:pPr>
        <w:rPr>
          <w:sz w:val="20"/>
          <w:szCs w:val="20"/>
        </w:rPr>
      </w:pPr>
    </w:p>
    <w:p w14:paraId="4BEBEFED" w14:textId="35602A7E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Irony (dramatic; verbal; situational)</w:t>
      </w:r>
    </w:p>
    <w:p w14:paraId="0176BEDB" w14:textId="1C61F5EC" w:rsidR="00D31E88" w:rsidRDefault="00D31E88" w:rsidP="00D31E88">
      <w:pPr>
        <w:rPr>
          <w:sz w:val="20"/>
          <w:szCs w:val="20"/>
        </w:rPr>
      </w:pPr>
      <w:r>
        <w:rPr>
          <w:sz w:val="20"/>
          <w:szCs w:val="20"/>
        </w:rPr>
        <w:t>Motif</w:t>
      </w:r>
    </w:p>
    <w:p w14:paraId="7F34B4BB" w14:textId="50876E67" w:rsidR="000B57FC" w:rsidRPr="00203A5E" w:rsidRDefault="00D31E88" w:rsidP="000B57FC">
      <w:pPr>
        <w:rPr>
          <w:sz w:val="20"/>
          <w:szCs w:val="20"/>
        </w:rPr>
      </w:pPr>
      <w:r>
        <w:rPr>
          <w:sz w:val="20"/>
          <w:szCs w:val="20"/>
        </w:rPr>
        <w:t>symbol</w:t>
      </w:r>
    </w:p>
    <w:p w14:paraId="2557802A" w14:textId="0639F801" w:rsidR="00E11985" w:rsidRDefault="00D31E88" w:rsidP="00E11985">
      <w:pPr>
        <w:rPr>
          <w:sz w:val="20"/>
          <w:szCs w:val="20"/>
        </w:rPr>
      </w:pPr>
      <w:r>
        <w:rPr>
          <w:sz w:val="20"/>
          <w:szCs w:val="20"/>
        </w:rPr>
        <w:t>theme</w:t>
      </w:r>
    </w:p>
    <w:p w14:paraId="2437F356" w14:textId="117F0249" w:rsidR="00D31E88" w:rsidRDefault="00D31E88" w:rsidP="00E11985">
      <w:pPr>
        <w:rPr>
          <w:sz w:val="20"/>
          <w:szCs w:val="20"/>
        </w:rPr>
      </w:pPr>
      <w:r>
        <w:rPr>
          <w:sz w:val="20"/>
          <w:szCs w:val="20"/>
        </w:rPr>
        <w:t>parody</w:t>
      </w:r>
    </w:p>
    <w:p w14:paraId="32939BEC" w14:textId="77777777" w:rsidR="00D31E88" w:rsidRDefault="00D31E88" w:rsidP="00E11985">
      <w:pPr>
        <w:rPr>
          <w:sz w:val="20"/>
          <w:szCs w:val="20"/>
        </w:rPr>
      </w:pPr>
    </w:p>
    <w:p w14:paraId="341296AD" w14:textId="77777777" w:rsidR="00D31E88" w:rsidRDefault="00D31E88" w:rsidP="00E11985">
      <w:pPr>
        <w:rPr>
          <w:sz w:val="20"/>
          <w:szCs w:val="20"/>
        </w:rPr>
      </w:pPr>
    </w:p>
    <w:p w14:paraId="482B272A" w14:textId="77777777" w:rsidR="00D31E88" w:rsidRDefault="00D31E88" w:rsidP="00E11985">
      <w:pPr>
        <w:rPr>
          <w:sz w:val="20"/>
          <w:szCs w:val="20"/>
        </w:rPr>
      </w:pPr>
    </w:p>
    <w:p w14:paraId="3A8A5890" w14:textId="77777777" w:rsidR="00D31E88" w:rsidRDefault="00D31E88" w:rsidP="00E11985">
      <w:pPr>
        <w:rPr>
          <w:sz w:val="20"/>
          <w:szCs w:val="20"/>
        </w:rPr>
      </w:pPr>
    </w:p>
    <w:p w14:paraId="68747223" w14:textId="77777777" w:rsidR="00D31E88" w:rsidRPr="00203A5E" w:rsidRDefault="00D31E88" w:rsidP="00E11985">
      <w:pPr>
        <w:rPr>
          <w:sz w:val="20"/>
          <w:szCs w:val="20"/>
        </w:rPr>
      </w:pPr>
    </w:p>
    <w:p w14:paraId="1450E5D4" w14:textId="153BD509" w:rsidR="000B57FC" w:rsidRPr="00203A5E" w:rsidRDefault="00D14B94" w:rsidP="00D14B94">
      <w:pPr>
        <w:rPr>
          <w:b/>
          <w:i/>
          <w:sz w:val="20"/>
          <w:szCs w:val="20"/>
          <w:u w:val="single"/>
        </w:rPr>
      </w:pPr>
      <w:r w:rsidRPr="00203A5E">
        <w:rPr>
          <w:b/>
          <w:i/>
          <w:sz w:val="20"/>
          <w:szCs w:val="20"/>
          <w:u w:val="single"/>
        </w:rPr>
        <w:lastRenderedPageBreak/>
        <w:t>Short Stories; Fahrenheit 451; A Farewell to Arms; The Great Gatsby; Poetry</w:t>
      </w:r>
    </w:p>
    <w:p w14:paraId="46434CFF" w14:textId="77777777" w:rsidR="00E11985" w:rsidRPr="00E11985" w:rsidRDefault="00E11985" w:rsidP="00E11985">
      <w:pPr>
        <w:rPr>
          <w:sz w:val="20"/>
          <w:szCs w:val="20"/>
        </w:rPr>
      </w:pPr>
    </w:p>
    <w:p w14:paraId="266DD4A7" w14:textId="03FF0B1E" w:rsidR="00D14B94" w:rsidRPr="00203A5E" w:rsidRDefault="00D14B94" w:rsidP="00D14B94">
      <w:pPr>
        <w:rPr>
          <w:b/>
          <w:i/>
          <w:sz w:val="20"/>
          <w:szCs w:val="20"/>
        </w:rPr>
      </w:pPr>
      <w:r w:rsidRPr="00203A5E">
        <w:rPr>
          <w:b/>
          <w:i/>
          <w:sz w:val="20"/>
          <w:szCs w:val="20"/>
        </w:rPr>
        <w:t>Fahrenheit 451</w:t>
      </w:r>
    </w:p>
    <w:p w14:paraId="3C39CB38" w14:textId="57EB553C" w:rsidR="00203A5E" w:rsidRPr="00D70853" w:rsidRDefault="00203A5E" w:rsidP="00203A5E">
      <w:pPr>
        <w:rPr>
          <w:i/>
          <w:sz w:val="20"/>
          <w:szCs w:val="20"/>
        </w:rPr>
      </w:pPr>
      <w:r w:rsidRPr="00D70853">
        <w:rPr>
          <w:i/>
          <w:sz w:val="20"/>
          <w:szCs w:val="20"/>
        </w:rPr>
        <w:t>Directions: Identify</w:t>
      </w:r>
      <w:r>
        <w:rPr>
          <w:i/>
          <w:sz w:val="20"/>
          <w:szCs w:val="20"/>
        </w:rPr>
        <w:t xml:space="preserve"> the character speaking.</w:t>
      </w:r>
      <w:r w:rsidRPr="00D70853">
        <w:rPr>
          <w:i/>
          <w:sz w:val="20"/>
          <w:szCs w:val="20"/>
        </w:rPr>
        <w:t xml:space="preserve"> </w:t>
      </w:r>
    </w:p>
    <w:p w14:paraId="10360A00" w14:textId="74DD1F45" w:rsidR="00203A5E" w:rsidRPr="00EC0586" w:rsidRDefault="00EC0586" w:rsidP="00EC0586">
      <w:pPr>
        <w:rPr>
          <w:b/>
          <w:sz w:val="20"/>
          <w:szCs w:val="20"/>
        </w:rPr>
      </w:pPr>
      <w:r>
        <w:rPr>
          <w:b/>
          <w:sz w:val="20"/>
          <w:szCs w:val="20"/>
        </w:rPr>
        <w:t>Montag; Beatty; Clarisse; Mildred; Faber; Granger</w:t>
      </w:r>
    </w:p>
    <w:p w14:paraId="1977F51D" w14:textId="53AA05D2" w:rsidR="00203A5E" w:rsidRPr="00D70853" w:rsidRDefault="00EC0586" w:rsidP="00203A5E">
      <w:pPr>
        <w:rPr>
          <w:sz w:val="20"/>
          <w:szCs w:val="20"/>
        </w:rPr>
      </w:pPr>
      <w:r w:rsidRPr="00D70853">
        <w:rPr>
          <w:sz w:val="20"/>
          <w:szCs w:val="20"/>
        </w:rPr>
        <w:t xml:space="preserve"> </w:t>
      </w:r>
      <w:r w:rsidR="00316940">
        <w:rPr>
          <w:sz w:val="20"/>
          <w:szCs w:val="20"/>
        </w:rPr>
        <w:t>--</w:t>
      </w:r>
      <w:bookmarkStart w:id="0" w:name="_GoBack"/>
      <w:bookmarkEnd w:id="0"/>
      <w:r w:rsidR="00203A5E" w:rsidRPr="00D70853">
        <w:rPr>
          <w:sz w:val="20"/>
          <w:szCs w:val="20"/>
        </w:rPr>
        <w:t>“Everyone must leave something behind when he dies, my grandfather said. A child or a book or a painting or a house or a wall built or a pair of shoes made.”</w:t>
      </w:r>
    </w:p>
    <w:p w14:paraId="5E83DE96" w14:textId="77777777" w:rsidR="00D14B94" w:rsidRPr="00203A5E" w:rsidRDefault="00D14B94" w:rsidP="00D14B94">
      <w:pPr>
        <w:rPr>
          <w:b/>
          <w:i/>
          <w:sz w:val="20"/>
          <w:szCs w:val="20"/>
        </w:rPr>
      </w:pPr>
    </w:p>
    <w:p w14:paraId="6A5A4394" w14:textId="508FB4AE" w:rsidR="00D14B94" w:rsidRDefault="00D14B94" w:rsidP="00D14B94">
      <w:pPr>
        <w:rPr>
          <w:b/>
          <w:i/>
          <w:sz w:val="20"/>
          <w:szCs w:val="20"/>
        </w:rPr>
      </w:pPr>
      <w:r w:rsidRPr="00203A5E">
        <w:rPr>
          <w:b/>
          <w:i/>
          <w:sz w:val="20"/>
          <w:szCs w:val="20"/>
        </w:rPr>
        <w:t>A Farewell to Arms</w:t>
      </w:r>
    </w:p>
    <w:p w14:paraId="4C0E8A9B" w14:textId="64E829C8" w:rsidR="00D31E88" w:rsidRPr="00D31E88" w:rsidRDefault="00D31E88" w:rsidP="00D14B94">
      <w:pPr>
        <w:rPr>
          <w:i/>
          <w:sz w:val="20"/>
          <w:szCs w:val="20"/>
        </w:rPr>
      </w:pPr>
      <w:r>
        <w:rPr>
          <w:i/>
          <w:sz w:val="20"/>
          <w:szCs w:val="20"/>
        </w:rPr>
        <w:t>Multiple choice</w:t>
      </w:r>
    </w:p>
    <w:p w14:paraId="540F68FE" w14:textId="15ABD670" w:rsidR="00ED6170" w:rsidRPr="00ED6170" w:rsidRDefault="00EC0586" w:rsidP="00ED6170">
      <w:pPr>
        <w:rPr>
          <w:sz w:val="20"/>
          <w:szCs w:val="20"/>
        </w:rPr>
      </w:pPr>
      <w:r>
        <w:rPr>
          <w:sz w:val="20"/>
          <w:szCs w:val="20"/>
        </w:rPr>
        <w:t>--</w:t>
      </w:r>
      <w:r w:rsidR="00ED6170" w:rsidRPr="00ED6170">
        <w:rPr>
          <w:sz w:val="20"/>
          <w:szCs w:val="20"/>
        </w:rPr>
        <w:t xml:space="preserve">Which element of Hemingway’s unique writing style is </w:t>
      </w:r>
      <w:r w:rsidR="00ED6170">
        <w:rPr>
          <w:sz w:val="20"/>
          <w:szCs w:val="20"/>
        </w:rPr>
        <w:t xml:space="preserve">best </w:t>
      </w:r>
      <w:r w:rsidR="00ED6170" w:rsidRPr="00ED6170">
        <w:rPr>
          <w:sz w:val="20"/>
          <w:szCs w:val="20"/>
        </w:rPr>
        <w:t>illustrated by the following</w:t>
      </w:r>
    </w:p>
    <w:p w14:paraId="6E3BC152" w14:textId="77777777" w:rsidR="00ED6170" w:rsidRDefault="00ED6170" w:rsidP="00ED6170">
      <w:pPr>
        <w:rPr>
          <w:sz w:val="20"/>
          <w:szCs w:val="20"/>
        </w:rPr>
      </w:pPr>
      <w:r w:rsidRPr="00ED6170">
        <w:rPr>
          <w:sz w:val="20"/>
          <w:szCs w:val="20"/>
        </w:rPr>
        <w:t>passage from the story?</w:t>
      </w:r>
    </w:p>
    <w:p w14:paraId="017FCEBF" w14:textId="77777777" w:rsidR="00ED6170" w:rsidRPr="00ED6170" w:rsidRDefault="00ED6170" w:rsidP="00ED6170">
      <w:pPr>
        <w:rPr>
          <w:sz w:val="20"/>
          <w:szCs w:val="20"/>
        </w:rPr>
      </w:pPr>
    </w:p>
    <w:p w14:paraId="057459F5" w14:textId="77777777" w:rsidR="00ED6170" w:rsidRPr="00ED6170" w:rsidRDefault="00ED6170" w:rsidP="00ED6170">
      <w:pPr>
        <w:rPr>
          <w:sz w:val="20"/>
          <w:szCs w:val="20"/>
        </w:rPr>
      </w:pPr>
      <w:r w:rsidRPr="00ED6170">
        <w:rPr>
          <w:sz w:val="20"/>
          <w:szCs w:val="20"/>
        </w:rPr>
        <w:t>“Maybe she would pretend that I was her boy that was killed and we would go to in the front</w:t>
      </w:r>
    </w:p>
    <w:p w14:paraId="5BABC686" w14:textId="77777777" w:rsidR="00ED6170" w:rsidRPr="00ED6170" w:rsidRDefault="00ED6170" w:rsidP="00ED6170">
      <w:pPr>
        <w:rPr>
          <w:sz w:val="20"/>
          <w:szCs w:val="20"/>
        </w:rPr>
      </w:pPr>
      <w:r w:rsidRPr="00ED6170">
        <w:rPr>
          <w:sz w:val="20"/>
          <w:szCs w:val="20"/>
        </w:rPr>
        <w:t>door and the porter would take off his cap and I would stop at the concierge’s desk and ask for</w:t>
      </w:r>
    </w:p>
    <w:p w14:paraId="67EBD732" w14:textId="77777777" w:rsidR="00ED6170" w:rsidRDefault="00ED6170" w:rsidP="00ED6170">
      <w:pPr>
        <w:rPr>
          <w:sz w:val="20"/>
          <w:szCs w:val="20"/>
        </w:rPr>
      </w:pPr>
      <w:r w:rsidRPr="00ED6170">
        <w:rPr>
          <w:sz w:val="20"/>
          <w:szCs w:val="20"/>
        </w:rPr>
        <w:t>the key and she would stand by the elevator and then we would get in the elevator”</w:t>
      </w:r>
    </w:p>
    <w:p w14:paraId="537B5299" w14:textId="77777777" w:rsidR="00ED6170" w:rsidRDefault="00ED6170" w:rsidP="00ED6170">
      <w:pPr>
        <w:rPr>
          <w:sz w:val="20"/>
          <w:szCs w:val="20"/>
        </w:rPr>
      </w:pPr>
    </w:p>
    <w:p w14:paraId="77E1AFF5" w14:textId="1CD31970" w:rsidR="0083389F" w:rsidRDefault="00EC0586" w:rsidP="00BA53D2">
      <w:pPr>
        <w:rPr>
          <w:sz w:val="20"/>
          <w:szCs w:val="20"/>
        </w:rPr>
      </w:pPr>
      <w:r>
        <w:rPr>
          <w:sz w:val="20"/>
          <w:szCs w:val="20"/>
        </w:rPr>
        <w:t>--</w:t>
      </w:r>
      <w:r w:rsidR="00BA53D2" w:rsidRPr="00BA53D2">
        <w:rPr>
          <w:sz w:val="20"/>
          <w:szCs w:val="20"/>
        </w:rPr>
        <w:t>In this story rain is often used as a</w:t>
      </w:r>
    </w:p>
    <w:p w14:paraId="1B30A564" w14:textId="5F56B7B9" w:rsidR="001D6525" w:rsidRPr="001D6525" w:rsidRDefault="00EC0586" w:rsidP="00D31E88">
      <w:pPr>
        <w:rPr>
          <w:sz w:val="20"/>
          <w:szCs w:val="20"/>
        </w:rPr>
      </w:pPr>
      <w:r>
        <w:rPr>
          <w:sz w:val="20"/>
          <w:szCs w:val="20"/>
        </w:rPr>
        <w:t>--</w:t>
      </w:r>
      <w:r w:rsidR="001D6525" w:rsidRPr="001D6525">
        <w:rPr>
          <w:sz w:val="20"/>
          <w:szCs w:val="20"/>
        </w:rPr>
        <w:t xml:space="preserve">The metaphor of the ants on the burning log helps to support </w:t>
      </w:r>
      <w:r w:rsidR="00D31E88">
        <w:rPr>
          <w:sz w:val="20"/>
          <w:szCs w:val="20"/>
        </w:rPr>
        <w:t>what overall theme?</w:t>
      </w:r>
    </w:p>
    <w:p w14:paraId="7717E0A8" w14:textId="77777777" w:rsidR="00BA716E" w:rsidRPr="00E11985" w:rsidRDefault="00BA716E" w:rsidP="00D14B94">
      <w:pPr>
        <w:rPr>
          <w:sz w:val="20"/>
          <w:szCs w:val="20"/>
        </w:rPr>
      </w:pPr>
    </w:p>
    <w:p w14:paraId="341353C0" w14:textId="376FAD25" w:rsidR="00D14B94" w:rsidRDefault="00D14B94" w:rsidP="00D14B94">
      <w:pPr>
        <w:rPr>
          <w:b/>
          <w:i/>
          <w:sz w:val="20"/>
          <w:szCs w:val="20"/>
        </w:rPr>
      </w:pPr>
      <w:r w:rsidRPr="00203A5E">
        <w:rPr>
          <w:b/>
          <w:i/>
          <w:sz w:val="20"/>
          <w:szCs w:val="20"/>
        </w:rPr>
        <w:t>The Great Gatsby</w:t>
      </w:r>
    </w:p>
    <w:p w14:paraId="6CFEFBF9" w14:textId="1B53EAA5" w:rsidR="003D6C26" w:rsidRPr="003D6C26" w:rsidRDefault="003D6C26" w:rsidP="00D14B94">
      <w:pPr>
        <w:rPr>
          <w:i/>
          <w:sz w:val="20"/>
          <w:szCs w:val="20"/>
        </w:rPr>
      </w:pPr>
      <w:r>
        <w:rPr>
          <w:i/>
          <w:sz w:val="20"/>
          <w:szCs w:val="20"/>
        </w:rPr>
        <w:t>Multiple choice</w:t>
      </w:r>
    </w:p>
    <w:p w14:paraId="014C57F8" w14:textId="17CDEBBA" w:rsidR="008F48BD" w:rsidRPr="008F48BD" w:rsidRDefault="003D6C26" w:rsidP="008F48BD">
      <w:pPr>
        <w:rPr>
          <w:sz w:val="20"/>
          <w:szCs w:val="20"/>
        </w:rPr>
      </w:pPr>
      <w:r>
        <w:rPr>
          <w:sz w:val="20"/>
          <w:szCs w:val="20"/>
        </w:rPr>
        <w:t>--</w:t>
      </w:r>
      <w:r w:rsidR="008F48BD" w:rsidRPr="008F48BD">
        <w:rPr>
          <w:sz w:val="20"/>
          <w:szCs w:val="20"/>
        </w:rPr>
        <w:t>The motif most frequently associated with Gatsby is his:</w:t>
      </w:r>
    </w:p>
    <w:p w14:paraId="56AB22A4" w14:textId="1A41E51B" w:rsidR="008F48BD" w:rsidRPr="008F48BD" w:rsidRDefault="003D6C26" w:rsidP="008F48BD">
      <w:pPr>
        <w:rPr>
          <w:sz w:val="20"/>
          <w:szCs w:val="20"/>
        </w:rPr>
      </w:pPr>
      <w:r>
        <w:rPr>
          <w:sz w:val="20"/>
          <w:szCs w:val="20"/>
        </w:rPr>
        <w:t>--</w:t>
      </w:r>
      <w:r w:rsidR="008F48BD" w:rsidRPr="008F48BD">
        <w:rPr>
          <w:sz w:val="20"/>
          <w:szCs w:val="20"/>
        </w:rPr>
        <w:t>The specific symbol used in this novel to represent empty lives devoid of any ideals or</w:t>
      </w:r>
    </w:p>
    <w:p w14:paraId="7E5CD474" w14:textId="77777777" w:rsidR="008F48BD" w:rsidRPr="008F48BD" w:rsidRDefault="008F48BD" w:rsidP="008F48BD">
      <w:pPr>
        <w:rPr>
          <w:sz w:val="20"/>
          <w:szCs w:val="20"/>
        </w:rPr>
      </w:pPr>
      <w:r w:rsidRPr="008F48BD">
        <w:rPr>
          <w:sz w:val="20"/>
          <w:szCs w:val="20"/>
        </w:rPr>
        <w:t>spirituality, is</w:t>
      </w:r>
    </w:p>
    <w:p w14:paraId="6A701158" w14:textId="77777777" w:rsidR="00E216C5" w:rsidRDefault="00E216C5" w:rsidP="00D14B94">
      <w:pPr>
        <w:rPr>
          <w:sz w:val="20"/>
          <w:szCs w:val="20"/>
        </w:rPr>
      </w:pPr>
    </w:p>
    <w:p w14:paraId="26860FDE" w14:textId="77777777" w:rsidR="00E216C5" w:rsidRPr="00203A5E" w:rsidRDefault="00E216C5" w:rsidP="00E216C5">
      <w:pPr>
        <w:rPr>
          <w:b/>
          <w:i/>
          <w:sz w:val="20"/>
          <w:szCs w:val="20"/>
        </w:rPr>
      </w:pPr>
      <w:r w:rsidRPr="00203A5E">
        <w:rPr>
          <w:b/>
          <w:i/>
          <w:sz w:val="20"/>
          <w:szCs w:val="20"/>
        </w:rPr>
        <w:t>Short Stories</w:t>
      </w:r>
    </w:p>
    <w:p w14:paraId="001B7013" w14:textId="77777777" w:rsidR="00E216C5" w:rsidRPr="00203A5E" w:rsidRDefault="00E216C5" w:rsidP="00E216C5">
      <w:pPr>
        <w:rPr>
          <w:i/>
          <w:sz w:val="20"/>
          <w:szCs w:val="20"/>
        </w:rPr>
      </w:pPr>
      <w:r w:rsidRPr="00203A5E">
        <w:rPr>
          <w:i/>
          <w:sz w:val="20"/>
          <w:szCs w:val="20"/>
        </w:rPr>
        <w:t>Match the quote to the story from which it comes:</w:t>
      </w:r>
    </w:p>
    <w:p w14:paraId="37A733C3" w14:textId="7B8C2E63" w:rsidR="00E216C5" w:rsidRPr="003D6C26" w:rsidRDefault="00E216C5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“The Far and the Near”</w:t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614423" w:rsidRPr="003D6C26">
        <w:rPr>
          <w:sz w:val="20"/>
          <w:szCs w:val="20"/>
        </w:rPr>
        <w:t>“In Another Country”</w:t>
      </w:r>
    </w:p>
    <w:p w14:paraId="247995C9" w14:textId="6384C733" w:rsidR="00E216C5" w:rsidRPr="003D6C26" w:rsidRDefault="00E216C5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“There Will Come Soft Rains”</w:t>
      </w:r>
      <w:r w:rsidR="003D6C26">
        <w:rPr>
          <w:sz w:val="20"/>
          <w:szCs w:val="20"/>
        </w:rPr>
        <w:tab/>
      </w:r>
      <w:r w:rsidR="00177912" w:rsidRPr="003D6C26">
        <w:rPr>
          <w:sz w:val="20"/>
          <w:szCs w:val="20"/>
        </w:rPr>
        <w:t>“Where is Here?”</w:t>
      </w:r>
    </w:p>
    <w:p w14:paraId="67740EFE" w14:textId="20E47BE1" w:rsidR="00E216C5" w:rsidRPr="003D6C26" w:rsidRDefault="00E216C5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“Winter Dreams”</w:t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027B2A" w:rsidRPr="003D6C26">
        <w:rPr>
          <w:sz w:val="20"/>
          <w:szCs w:val="20"/>
        </w:rPr>
        <w:t>“Anxiety”</w:t>
      </w:r>
    </w:p>
    <w:p w14:paraId="7D57E810" w14:textId="77777777" w:rsidR="008F48BD" w:rsidRPr="00E11985" w:rsidRDefault="008F48BD" w:rsidP="00D14B94">
      <w:pPr>
        <w:rPr>
          <w:sz w:val="20"/>
          <w:szCs w:val="20"/>
        </w:rPr>
      </w:pPr>
    </w:p>
    <w:p w14:paraId="52524027" w14:textId="3873FE99" w:rsidR="00D14B94" w:rsidRDefault="00D14B94" w:rsidP="00D14B94">
      <w:pPr>
        <w:rPr>
          <w:b/>
          <w:i/>
          <w:sz w:val="20"/>
          <w:szCs w:val="20"/>
        </w:rPr>
      </w:pPr>
      <w:r w:rsidRPr="00203A5E">
        <w:rPr>
          <w:b/>
          <w:i/>
          <w:sz w:val="20"/>
          <w:szCs w:val="20"/>
        </w:rPr>
        <w:t>Poetry</w:t>
      </w:r>
    </w:p>
    <w:p w14:paraId="4A51CA2A" w14:textId="38A6553B" w:rsidR="008C4BF9" w:rsidRDefault="008C4BF9" w:rsidP="00D14B94">
      <w:pPr>
        <w:rPr>
          <w:i/>
          <w:sz w:val="20"/>
          <w:szCs w:val="20"/>
        </w:rPr>
      </w:pPr>
      <w:r>
        <w:rPr>
          <w:i/>
          <w:sz w:val="20"/>
          <w:szCs w:val="20"/>
        </w:rPr>
        <w:t>Match the quote to the poem from which it comes:</w:t>
      </w:r>
    </w:p>
    <w:p w14:paraId="3EC57856" w14:textId="182F1BB7" w:rsidR="008C4BF9" w:rsidRPr="003D6C26" w:rsidRDefault="008C4BF9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“Luke Havergal”</w:t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027B2A" w:rsidRPr="003D6C26">
        <w:rPr>
          <w:sz w:val="20"/>
          <w:szCs w:val="20"/>
        </w:rPr>
        <w:t>“In a Station of the Metro”</w:t>
      </w:r>
    </w:p>
    <w:p w14:paraId="5175FCF9" w14:textId="59ED6046" w:rsidR="008C4BF9" w:rsidRPr="003D6C26" w:rsidRDefault="008C4BF9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“Richard Cory”</w:t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3D6C26">
        <w:rPr>
          <w:sz w:val="20"/>
          <w:szCs w:val="20"/>
        </w:rPr>
        <w:tab/>
      </w:r>
      <w:r w:rsidR="00027B2A" w:rsidRPr="003D6C26">
        <w:rPr>
          <w:sz w:val="20"/>
          <w:szCs w:val="20"/>
        </w:rPr>
        <w:t>“The Red Wheelbarrow”</w:t>
      </w:r>
    </w:p>
    <w:p w14:paraId="41B9CD3A" w14:textId="67FADE5C" w:rsidR="008C4BF9" w:rsidRPr="003D6C26" w:rsidRDefault="008C4BF9" w:rsidP="003D6C26">
      <w:pPr>
        <w:rPr>
          <w:sz w:val="20"/>
          <w:szCs w:val="20"/>
        </w:rPr>
      </w:pPr>
      <w:r w:rsidRPr="003D6C26">
        <w:rPr>
          <w:sz w:val="20"/>
          <w:szCs w:val="20"/>
        </w:rPr>
        <w:t>“The Love Song of J. Alfred Prufrock”</w:t>
      </w:r>
      <w:r w:rsidR="003D6C26">
        <w:rPr>
          <w:sz w:val="20"/>
          <w:szCs w:val="20"/>
        </w:rPr>
        <w:tab/>
      </w:r>
      <w:r w:rsidR="00027B2A" w:rsidRPr="003D6C26">
        <w:rPr>
          <w:sz w:val="20"/>
          <w:szCs w:val="20"/>
        </w:rPr>
        <w:t>“This is Just to Say”</w:t>
      </w:r>
    </w:p>
    <w:p w14:paraId="34602BC9" w14:textId="77777777" w:rsidR="000B57FC" w:rsidRDefault="000B57FC" w:rsidP="000B57FC">
      <w:pPr>
        <w:rPr>
          <w:sz w:val="20"/>
          <w:szCs w:val="20"/>
        </w:rPr>
      </w:pPr>
    </w:p>
    <w:p w14:paraId="3EF86740" w14:textId="77777777" w:rsidR="008F48BD" w:rsidRDefault="008F48BD" w:rsidP="000B57FC">
      <w:pPr>
        <w:pBdr>
          <w:bottom w:val="single" w:sz="12" w:space="1" w:color="auto"/>
        </w:pBdr>
        <w:rPr>
          <w:sz w:val="20"/>
          <w:szCs w:val="20"/>
        </w:rPr>
      </w:pPr>
    </w:p>
    <w:p w14:paraId="7628037B" w14:textId="77777777" w:rsidR="008F48BD" w:rsidRDefault="008F48BD" w:rsidP="000B57FC">
      <w:pPr>
        <w:rPr>
          <w:sz w:val="20"/>
          <w:szCs w:val="20"/>
        </w:rPr>
      </w:pPr>
    </w:p>
    <w:p w14:paraId="2D5D541E" w14:textId="77777777" w:rsidR="00110BBE" w:rsidRDefault="00110BBE" w:rsidP="000B57FC">
      <w:pPr>
        <w:rPr>
          <w:sz w:val="20"/>
          <w:szCs w:val="20"/>
        </w:rPr>
      </w:pPr>
    </w:p>
    <w:p w14:paraId="7070BEC3" w14:textId="77777777" w:rsidR="00110BBE" w:rsidRDefault="00110BBE" w:rsidP="000B57FC">
      <w:pPr>
        <w:rPr>
          <w:sz w:val="20"/>
          <w:szCs w:val="20"/>
        </w:rPr>
      </w:pPr>
    </w:p>
    <w:p w14:paraId="30534410" w14:textId="77777777" w:rsidR="00110BBE" w:rsidRDefault="00110BBE" w:rsidP="000B57FC">
      <w:pPr>
        <w:rPr>
          <w:sz w:val="20"/>
          <w:szCs w:val="20"/>
        </w:rPr>
      </w:pPr>
    </w:p>
    <w:p w14:paraId="0566F228" w14:textId="77777777" w:rsidR="00110BBE" w:rsidRDefault="00110BBE" w:rsidP="000B57FC">
      <w:pPr>
        <w:rPr>
          <w:sz w:val="20"/>
          <w:szCs w:val="20"/>
        </w:rPr>
      </w:pPr>
    </w:p>
    <w:p w14:paraId="5964A1ED" w14:textId="77777777" w:rsidR="00110BBE" w:rsidRDefault="00110BBE" w:rsidP="000B57FC">
      <w:pPr>
        <w:rPr>
          <w:sz w:val="20"/>
          <w:szCs w:val="20"/>
        </w:rPr>
      </w:pPr>
    </w:p>
    <w:p w14:paraId="04A4E030" w14:textId="77777777" w:rsidR="00110BBE" w:rsidRDefault="00110BBE" w:rsidP="000B57FC">
      <w:pPr>
        <w:rPr>
          <w:sz w:val="20"/>
          <w:szCs w:val="20"/>
        </w:rPr>
      </w:pPr>
    </w:p>
    <w:p w14:paraId="443931CE" w14:textId="77777777" w:rsidR="00110BBE" w:rsidRDefault="00110BBE" w:rsidP="000B57FC">
      <w:pPr>
        <w:rPr>
          <w:sz w:val="20"/>
          <w:szCs w:val="20"/>
        </w:rPr>
      </w:pPr>
    </w:p>
    <w:p w14:paraId="613897A8" w14:textId="77777777" w:rsidR="00110BBE" w:rsidRDefault="00110BBE" w:rsidP="000B57FC">
      <w:pPr>
        <w:rPr>
          <w:sz w:val="20"/>
          <w:szCs w:val="20"/>
        </w:rPr>
      </w:pPr>
    </w:p>
    <w:p w14:paraId="531EF07B" w14:textId="77777777" w:rsidR="00110BBE" w:rsidRDefault="00110BBE" w:rsidP="000B57FC">
      <w:pPr>
        <w:rPr>
          <w:sz w:val="20"/>
          <w:szCs w:val="20"/>
        </w:rPr>
      </w:pPr>
    </w:p>
    <w:p w14:paraId="64FC8077" w14:textId="77777777" w:rsidR="00110BBE" w:rsidRDefault="00110BBE" w:rsidP="000B57FC">
      <w:pPr>
        <w:rPr>
          <w:sz w:val="20"/>
          <w:szCs w:val="20"/>
        </w:rPr>
      </w:pPr>
    </w:p>
    <w:p w14:paraId="45D930A5" w14:textId="77777777" w:rsidR="00110BBE" w:rsidRDefault="00110BBE" w:rsidP="000B57FC">
      <w:pPr>
        <w:rPr>
          <w:sz w:val="20"/>
          <w:szCs w:val="20"/>
        </w:rPr>
      </w:pPr>
    </w:p>
    <w:p w14:paraId="382BF47F" w14:textId="77777777" w:rsidR="00110BBE" w:rsidRDefault="00110BBE" w:rsidP="000B57FC">
      <w:pPr>
        <w:rPr>
          <w:sz w:val="20"/>
          <w:szCs w:val="20"/>
        </w:rPr>
      </w:pPr>
    </w:p>
    <w:p w14:paraId="094F7BB7" w14:textId="77777777" w:rsidR="00110BBE" w:rsidRDefault="00110BBE" w:rsidP="000B57FC">
      <w:pPr>
        <w:rPr>
          <w:sz w:val="20"/>
          <w:szCs w:val="20"/>
        </w:rPr>
      </w:pPr>
    </w:p>
    <w:p w14:paraId="324BFC59" w14:textId="77777777" w:rsidR="00110BBE" w:rsidRDefault="00110BBE" w:rsidP="000B57FC">
      <w:pPr>
        <w:rPr>
          <w:sz w:val="20"/>
          <w:szCs w:val="20"/>
        </w:rPr>
      </w:pPr>
    </w:p>
    <w:p w14:paraId="1149B4CE" w14:textId="77777777" w:rsidR="00316940" w:rsidRPr="00203A5E" w:rsidRDefault="00316940" w:rsidP="000B57FC">
      <w:pPr>
        <w:rPr>
          <w:sz w:val="20"/>
          <w:szCs w:val="20"/>
        </w:rPr>
      </w:pPr>
    </w:p>
    <w:p w14:paraId="687C7E3B" w14:textId="77777777" w:rsidR="000B57FC" w:rsidRPr="00203A5E" w:rsidRDefault="000B57FC" w:rsidP="000B57FC">
      <w:pPr>
        <w:rPr>
          <w:sz w:val="20"/>
          <w:szCs w:val="20"/>
        </w:rPr>
      </w:pPr>
      <w:r w:rsidRPr="00203A5E">
        <w:rPr>
          <w:sz w:val="20"/>
          <w:szCs w:val="20"/>
        </w:rPr>
        <w:t>10</w:t>
      </w:r>
      <w:r w:rsidRPr="00203A5E">
        <w:rPr>
          <w:sz w:val="20"/>
          <w:szCs w:val="20"/>
          <w:vertAlign w:val="superscript"/>
        </w:rPr>
        <w:t>th</w:t>
      </w:r>
      <w:r w:rsidRPr="00203A5E">
        <w:rPr>
          <w:sz w:val="20"/>
          <w:szCs w:val="20"/>
        </w:rPr>
        <w:t xml:space="preserve"> Grade Honors English</w:t>
      </w:r>
    </w:p>
    <w:p w14:paraId="0B0390D4" w14:textId="77777777" w:rsidR="000B57FC" w:rsidRPr="00203A5E" w:rsidRDefault="000B57FC" w:rsidP="000B57FC">
      <w:pPr>
        <w:rPr>
          <w:sz w:val="20"/>
          <w:szCs w:val="20"/>
        </w:rPr>
      </w:pPr>
      <w:r w:rsidRPr="00203A5E">
        <w:rPr>
          <w:sz w:val="20"/>
          <w:szCs w:val="20"/>
        </w:rPr>
        <w:t>Essay Questions</w:t>
      </w:r>
    </w:p>
    <w:p w14:paraId="49A0ED8D" w14:textId="77777777" w:rsidR="000B57FC" w:rsidRPr="00203A5E" w:rsidRDefault="000B57FC" w:rsidP="000B57FC">
      <w:pPr>
        <w:rPr>
          <w:sz w:val="20"/>
          <w:szCs w:val="20"/>
        </w:rPr>
      </w:pPr>
    </w:p>
    <w:p w14:paraId="7324B9AC" w14:textId="6E541264" w:rsidR="000B57FC" w:rsidRPr="00203A5E" w:rsidRDefault="000B57FC" w:rsidP="000B57FC">
      <w:pPr>
        <w:rPr>
          <w:sz w:val="20"/>
          <w:szCs w:val="20"/>
        </w:rPr>
      </w:pPr>
      <w:r w:rsidRPr="00484F22">
        <w:rPr>
          <w:b/>
          <w:sz w:val="28"/>
          <w:szCs w:val="28"/>
        </w:rPr>
        <w:t xml:space="preserve">Choose </w:t>
      </w:r>
      <w:r w:rsidR="00744528" w:rsidRPr="00484F22">
        <w:rPr>
          <w:b/>
          <w:sz w:val="28"/>
          <w:szCs w:val="28"/>
        </w:rPr>
        <w:t>two</w:t>
      </w:r>
      <w:r w:rsidRPr="00203A5E">
        <w:rPr>
          <w:sz w:val="20"/>
          <w:szCs w:val="20"/>
        </w:rPr>
        <w:t xml:space="preserve"> of the </w:t>
      </w:r>
      <w:r w:rsidR="00484F22">
        <w:rPr>
          <w:sz w:val="20"/>
          <w:szCs w:val="20"/>
        </w:rPr>
        <w:t>four</w:t>
      </w:r>
      <w:r w:rsidRPr="00203A5E">
        <w:rPr>
          <w:sz w:val="20"/>
          <w:szCs w:val="20"/>
        </w:rPr>
        <w:t xml:space="preserve"> prompts, and write a well-developed essay</w:t>
      </w:r>
      <w:r w:rsidR="00744528" w:rsidRPr="00203A5E">
        <w:rPr>
          <w:sz w:val="20"/>
          <w:szCs w:val="20"/>
        </w:rPr>
        <w:t xml:space="preserve"> for each</w:t>
      </w:r>
      <w:r w:rsidR="00807235">
        <w:rPr>
          <w:sz w:val="20"/>
          <w:szCs w:val="20"/>
        </w:rPr>
        <w:t xml:space="preserve"> (approximately 1 to </w:t>
      </w:r>
      <w:r w:rsidR="00550D48">
        <w:rPr>
          <w:sz w:val="20"/>
          <w:szCs w:val="20"/>
        </w:rPr>
        <w:t xml:space="preserve">1 </w:t>
      </w:r>
      <w:r w:rsidR="00807235">
        <w:rPr>
          <w:sz w:val="20"/>
          <w:szCs w:val="20"/>
        </w:rPr>
        <w:t>½ page</w:t>
      </w:r>
      <w:r w:rsidR="00550D48">
        <w:rPr>
          <w:sz w:val="20"/>
          <w:szCs w:val="20"/>
        </w:rPr>
        <w:t>s</w:t>
      </w:r>
      <w:r w:rsidR="00807235">
        <w:rPr>
          <w:sz w:val="20"/>
          <w:szCs w:val="20"/>
        </w:rPr>
        <w:t xml:space="preserve"> each</w:t>
      </w:r>
      <w:r w:rsidR="00550D48">
        <w:rPr>
          <w:sz w:val="20"/>
          <w:szCs w:val="20"/>
        </w:rPr>
        <w:t xml:space="preserve"> should suffice</w:t>
      </w:r>
      <w:r w:rsidR="00807235">
        <w:rPr>
          <w:sz w:val="20"/>
          <w:szCs w:val="20"/>
        </w:rPr>
        <w:t>).</w:t>
      </w:r>
      <w:r w:rsidRPr="00203A5E">
        <w:rPr>
          <w:sz w:val="20"/>
          <w:szCs w:val="20"/>
        </w:rPr>
        <w:t xml:space="preserve">  Remember that you are writing about literature so your thesis statement should reflect that, and also remember to </w:t>
      </w:r>
      <w:r w:rsidR="00744528" w:rsidRPr="00203A5E">
        <w:rPr>
          <w:sz w:val="20"/>
          <w:szCs w:val="20"/>
        </w:rPr>
        <w:t>support your thesis with specific evidence from the text and analysis that connects this evidence to your thesis.</w:t>
      </w:r>
    </w:p>
    <w:p w14:paraId="0F36D02D" w14:textId="77777777" w:rsidR="000B57FC" w:rsidRPr="00203A5E" w:rsidRDefault="000B57FC" w:rsidP="000B57FC">
      <w:pPr>
        <w:rPr>
          <w:sz w:val="20"/>
          <w:szCs w:val="20"/>
        </w:rPr>
      </w:pPr>
    </w:p>
    <w:p w14:paraId="5C1DD28D" w14:textId="4004F884" w:rsidR="00203A5E" w:rsidRPr="00203A5E" w:rsidRDefault="00316940" w:rsidP="00203A5E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Choose any short story or poem we read in class, identify the theme, and conduct a literary analysis of the text.</w:t>
      </w:r>
    </w:p>
    <w:p w14:paraId="6F95B68F" w14:textId="77777777" w:rsidR="0054371E" w:rsidRDefault="0054371E" w:rsidP="0054371E">
      <w:pPr>
        <w:rPr>
          <w:sz w:val="20"/>
          <w:szCs w:val="20"/>
        </w:rPr>
      </w:pPr>
    </w:p>
    <w:p w14:paraId="3E4D7FFF" w14:textId="2EF70C0D" w:rsidR="00110BBE" w:rsidRPr="00110BBE" w:rsidRDefault="00BA7F54" w:rsidP="00110BBE">
      <w:pPr>
        <w:pStyle w:val="ListParagraph"/>
        <w:numPr>
          <w:ilvl w:val="0"/>
          <w:numId w:val="8"/>
        </w:numPr>
        <w:rPr>
          <w:i/>
          <w:sz w:val="20"/>
          <w:szCs w:val="20"/>
        </w:rPr>
      </w:pPr>
      <w:r>
        <w:rPr>
          <w:i/>
          <w:sz w:val="20"/>
          <w:szCs w:val="20"/>
        </w:rPr>
        <w:t>A Farewell to Arms</w:t>
      </w:r>
    </w:p>
    <w:p w14:paraId="3BCCD8C6" w14:textId="40DE9A00" w:rsidR="00110BBE" w:rsidRDefault="00316940" w:rsidP="00110BBE">
      <w:pPr>
        <w:rPr>
          <w:sz w:val="20"/>
          <w:szCs w:val="20"/>
        </w:rPr>
      </w:pPr>
      <w:r>
        <w:rPr>
          <w:sz w:val="20"/>
          <w:szCs w:val="20"/>
        </w:rPr>
        <w:t>--You’ll be given a specific theme statement from the novel and asked to support it with evidence from the text.</w:t>
      </w:r>
    </w:p>
    <w:p w14:paraId="3F6B9228" w14:textId="77777777" w:rsidR="00110BBE" w:rsidRDefault="00110BBE" w:rsidP="00110BBE">
      <w:pPr>
        <w:rPr>
          <w:sz w:val="20"/>
          <w:szCs w:val="20"/>
        </w:rPr>
      </w:pPr>
    </w:p>
    <w:p w14:paraId="62421FC5" w14:textId="282E14B4" w:rsidR="00AE1EA5" w:rsidRDefault="00110BBE" w:rsidP="00110BBE">
      <w:pPr>
        <w:pStyle w:val="ListParagraph"/>
        <w:numPr>
          <w:ilvl w:val="0"/>
          <w:numId w:val="8"/>
        </w:numPr>
        <w:rPr>
          <w:i/>
          <w:sz w:val="20"/>
          <w:szCs w:val="20"/>
        </w:rPr>
      </w:pPr>
      <w:r w:rsidRPr="00110BBE">
        <w:rPr>
          <w:i/>
          <w:sz w:val="20"/>
          <w:szCs w:val="20"/>
        </w:rPr>
        <w:t>The Great Gatsby</w:t>
      </w:r>
    </w:p>
    <w:p w14:paraId="0ADD0E04" w14:textId="50BB0F48" w:rsidR="00316940" w:rsidRDefault="00316940" w:rsidP="00316940">
      <w:pPr>
        <w:rPr>
          <w:sz w:val="20"/>
          <w:szCs w:val="20"/>
        </w:rPr>
      </w:pPr>
      <w:r>
        <w:rPr>
          <w:sz w:val="20"/>
          <w:szCs w:val="20"/>
        </w:rPr>
        <w:t>--You’ll be given a choice of several theme statements related to the novel and asked to support it with evidence from the text.</w:t>
      </w:r>
    </w:p>
    <w:p w14:paraId="160B7603" w14:textId="77777777" w:rsidR="00316940" w:rsidRPr="00316940" w:rsidRDefault="00316940" w:rsidP="00316940">
      <w:pPr>
        <w:rPr>
          <w:sz w:val="20"/>
          <w:szCs w:val="20"/>
        </w:rPr>
      </w:pPr>
    </w:p>
    <w:p w14:paraId="1DC9B19E" w14:textId="14D48583" w:rsidR="00AE1EA5" w:rsidRPr="00AE1EA5" w:rsidRDefault="00AE1EA5" w:rsidP="00AE1EA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AE1EA5">
        <w:rPr>
          <w:i/>
          <w:sz w:val="20"/>
          <w:szCs w:val="20"/>
        </w:rPr>
        <w:t>Fahrenheit 451</w:t>
      </w:r>
    </w:p>
    <w:p w14:paraId="533ABF72" w14:textId="4D3F526B" w:rsidR="00110BBE" w:rsidRPr="00316940" w:rsidRDefault="00316940" w:rsidP="00345884">
      <w:pPr>
        <w:rPr>
          <w:sz w:val="20"/>
          <w:szCs w:val="20"/>
        </w:rPr>
      </w:pPr>
      <w:r>
        <w:rPr>
          <w:sz w:val="20"/>
          <w:szCs w:val="20"/>
        </w:rPr>
        <w:t xml:space="preserve">--You’ll be given a choice of </w:t>
      </w:r>
      <w:r>
        <w:rPr>
          <w:i/>
          <w:sz w:val="20"/>
          <w:szCs w:val="20"/>
        </w:rPr>
        <w:t>subjects</w:t>
      </w:r>
      <w:r>
        <w:rPr>
          <w:sz w:val="20"/>
          <w:szCs w:val="20"/>
        </w:rPr>
        <w:t xml:space="preserve"> from the novel; using this subject, you’ll create your own theme statement and you’ll support it with evidence from the text.</w:t>
      </w:r>
    </w:p>
    <w:sectPr w:rsidR="00110BBE" w:rsidRPr="00316940" w:rsidSect="00596A4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E715A" w14:textId="77777777" w:rsidR="003D6C26" w:rsidRDefault="003D6C26" w:rsidP="00203A5E">
      <w:r>
        <w:separator/>
      </w:r>
    </w:p>
  </w:endnote>
  <w:endnote w:type="continuationSeparator" w:id="0">
    <w:p w14:paraId="7A916AC4" w14:textId="77777777" w:rsidR="003D6C26" w:rsidRDefault="003D6C26" w:rsidP="0020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C8AB3" w14:textId="77777777" w:rsidR="003D6C26" w:rsidRDefault="003D6C26" w:rsidP="00E216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3389DC" w14:textId="77777777" w:rsidR="003D6C26" w:rsidRDefault="003D6C26" w:rsidP="00A02CF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F14C3" w14:textId="77777777" w:rsidR="003D6C26" w:rsidRDefault="003D6C26" w:rsidP="00E216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69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E94A95" w14:textId="77777777" w:rsidR="003D6C26" w:rsidRDefault="003D6C26" w:rsidP="00A02CF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44B13" w14:textId="77777777" w:rsidR="003D6C26" w:rsidRDefault="003D6C26" w:rsidP="00203A5E">
      <w:r>
        <w:separator/>
      </w:r>
    </w:p>
  </w:footnote>
  <w:footnote w:type="continuationSeparator" w:id="0">
    <w:p w14:paraId="1E1FDB9D" w14:textId="77777777" w:rsidR="003D6C26" w:rsidRDefault="003D6C26" w:rsidP="0020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7D"/>
    <w:multiLevelType w:val="hybridMultilevel"/>
    <w:tmpl w:val="886E7AEA"/>
    <w:lvl w:ilvl="0" w:tplc="CA1635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52AC8"/>
    <w:multiLevelType w:val="hybridMultilevel"/>
    <w:tmpl w:val="D054CC4C"/>
    <w:lvl w:ilvl="0" w:tplc="39F61F36">
      <w:start w:val="30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0A5918A9"/>
    <w:multiLevelType w:val="hybridMultilevel"/>
    <w:tmpl w:val="8DDCCB34"/>
    <w:lvl w:ilvl="0" w:tplc="46C8E1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90A4B"/>
    <w:multiLevelType w:val="hybridMultilevel"/>
    <w:tmpl w:val="A412C616"/>
    <w:lvl w:ilvl="0" w:tplc="248A1DAC">
      <w:start w:val="2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EFE23F9"/>
    <w:multiLevelType w:val="hybridMultilevel"/>
    <w:tmpl w:val="8D9C0726"/>
    <w:lvl w:ilvl="0" w:tplc="2F58A0CC">
      <w:start w:val="27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BEDA67C2">
      <w:start w:val="1"/>
      <w:numFmt w:val="upperLetter"/>
      <w:lvlText w:val="%3."/>
      <w:lvlJc w:val="left"/>
      <w:pPr>
        <w:ind w:left="21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4CE1B32"/>
    <w:multiLevelType w:val="hybridMultilevel"/>
    <w:tmpl w:val="FC0E4ADE"/>
    <w:lvl w:ilvl="0" w:tplc="620E1124">
      <w:start w:val="2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281E2FE1"/>
    <w:multiLevelType w:val="hybridMultilevel"/>
    <w:tmpl w:val="18E08C8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364132"/>
    <w:multiLevelType w:val="hybridMultilevel"/>
    <w:tmpl w:val="D4D698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80AC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752432"/>
    <w:multiLevelType w:val="multilevel"/>
    <w:tmpl w:val="E47AC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E572C"/>
    <w:multiLevelType w:val="hybridMultilevel"/>
    <w:tmpl w:val="65A8607E"/>
    <w:lvl w:ilvl="0" w:tplc="88B6481A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6BF85B79"/>
    <w:multiLevelType w:val="hybridMultilevel"/>
    <w:tmpl w:val="73225504"/>
    <w:lvl w:ilvl="0" w:tplc="82F21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6E685734"/>
    <w:multiLevelType w:val="hybridMultilevel"/>
    <w:tmpl w:val="291A44FC"/>
    <w:lvl w:ilvl="0" w:tplc="8C90FC0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35F20"/>
    <w:multiLevelType w:val="hybridMultilevel"/>
    <w:tmpl w:val="FCE81C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8B1172"/>
    <w:multiLevelType w:val="hybridMultilevel"/>
    <w:tmpl w:val="77349A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8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71E"/>
    <w:rsid w:val="00005522"/>
    <w:rsid w:val="00027B2A"/>
    <w:rsid w:val="00050507"/>
    <w:rsid w:val="000B57FC"/>
    <w:rsid w:val="000F7E0E"/>
    <w:rsid w:val="00110BBE"/>
    <w:rsid w:val="00122A69"/>
    <w:rsid w:val="00177912"/>
    <w:rsid w:val="001D6525"/>
    <w:rsid w:val="00203A5E"/>
    <w:rsid w:val="00316940"/>
    <w:rsid w:val="00345884"/>
    <w:rsid w:val="00362154"/>
    <w:rsid w:val="003C2828"/>
    <w:rsid w:val="003C6369"/>
    <w:rsid w:val="003D6C26"/>
    <w:rsid w:val="00484F22"/>
    <w:rsid w:val="0049697E"/>
    <w:rsid w:val="004F028E"/>
    <w:rsid w:val="0054371E"/>
    <w:rsid w:val="00550D48"/>
    <w:rsid w:val="005551BF"/>
    <w:rsid w:val="00567980"/>
    <w:rsid w:val="00596A4D"/>
    <w:rsid w:val="00614423"/>
    <w:rsid w:val="006B1916"/>
    <w:rsid w:val="00725F47"/>
    <w:rsid w:val="00744528"/>
    <w:rsid w:val="00807235"/>
    <w:rsid w:val="0083389F"/>
    <w:rsid w:val="008C4BF9"/>
    <w:rsid w:val="008D07B9"/>
    <w:rsid w:val="008F48BD"/>
    <w:rsid w:val="0099283F"/>
    <w:rsid w:val="00A02CF8"/>
    <w:rsid w:val="00AE1EA5"/>
    <w:rsid w:val="00BA53D2"/>
    <w:rsid w:val="00BA716E"/>
    <w:rsid w:val="00BA7F54"/>
    <w:rsid w:val="00D14B94"/>
    <w:rsid w:val="00D31E88"/>
    <w:rsid w:val="00D72667"/>
    <w:rsid w:val="00E11985"/>
    <w:rsid w:val="00E216C5"/>
    <w:rsid w:val="00E91A3E"/>
    <w:rsid w:val="00EC0586"/>
    <w:rsid w:val="00ED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B40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B57FC"/>
    <w:pPr>
      <w:keepNext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57FC"/>
    <w:rPr>
      <w:rFonts w:ascii="Times New Roman" w:eastAsia="Times New Roman" w:hAnsi="Times New Roman" w:cs="Times New Roman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C282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03A5E"/>
    <w:rPr>
      <w:rFonts w:ascii="Times New Roman" w:eastAsia="Times New Roman" w:hAnsi="Times New Roman" w:cs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203A5E"/>
    <w:rPr>
      <w:rFonts w:ascii="Times New Roman" w:eastAsia="Times New Roman" w:hAnsi="Times New Roman" w:cs="Times New Roman"/>
    </w:rPr>
  </w:style>
  <w:style w:type="character" w:styleId="FootnoteReference">
    <w:name w:val="footnote reference"/>
    <w:semiHidden/>
    <w:rsid w:val="00203A5E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02C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CF8"/>
  </w:style>
  <w:style w:type="character" w:styleId="PageNumber">
    <w:name w:val="page number"/>
    <w:basedOn w:val="DefaultParagraphFont"/>
    <w:uiPriority w:val="99"/>
    <w:semiHidden/>
    <w:unhideWhenUsed/>
    <w:rsid w:val="00A02C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B57FC"/>
    <w:pPr>
      <w:keepNext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57FC"/>
    <w:rPr>
      <w:rFonts w:ascii="Times New Roman" w:eastAsia="Times New Roman" w:hAnsi="Times New Roman" w:cs="Times New Roman"/>
      <w:b/>
      <w:bCs/>
      <w:i/>
      <w:iCs/>
    </w:rPr>
  </w:style>
  <w:style w:type="paragraph" w:styleId="ListParagraph">
    <w:name w:val="List Paragraph"/>
    <w:basedOn w:val="Normal"/>
    <w:uiPriority w:val="34"/>
    <w:qFormat/>
    <w:rsid w:val="003C282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03A5E"/>
    <w:rPr>
      <w:rFonts w:ascii="Times New Roman" w:eastAsia="Times New Roman" w:hAnsi="Times New Roman" w:cs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203A5E"/>
    <w:rPr>
      <w:rFonts w:ascii="Times New Roman" w:eastAsia="Times New Roman" w:hAnsi="Times New Roman" w:cs="Times New Roman"/>
    </w:rPr>
  </w:style>
  <w:style w:type="character" w:styleId="FootnoteReference">
    <w:name w:val="footnote reference"/>
    <w:semiHidden/>
    <w:rsid w:val="00203A5E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02C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CF8"/>
  </w:style>
  <w:style w:type="character" w:styleId="PageNumber">
    <w:name w:val="page number"/>
    <w:basedOn w:val="DefaultParagraphFont"/>
    <w:uiPriority w:val="99"/>
    <w:semiHidden/>
    <w:unhideWhenUsed/>
    <w:rsid w:val="00A0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452</Words>
  <Characters>2580</Characters>
  <Application>Microsoft Macintosh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4</cp:revision>
  <dcterms:created xsi:type="dcterms:W3CDTF">2012-01-13T13:20:00Z</dcterms:created>
  <dcterms:modified xsi:type="dcterms:W3CDTF">2012-01-13T13:38:00Z</dcterms:modified>
</cp:coreProperties>
</file>